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54" w:rsidRDefault="00881554" w:rsidP="0088155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81554" w:rsidRDefault="00650E60" w:rsidP="0088155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577167"/>
            <wp:effectExtent l="19050" t="0" r="3175" b="0"/>
            <wp:docPr id="3" name="Рисунок 1" descr="C:\Users\Дмитрий\Documents\для сайта\уч план и др\уч 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cuments\для сайта\уч план и др\уч п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60" w:rsidRPr="008F1D2F" w:rsidRDefault="00650E60" w:rsidP="0088155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A6752" w:rsidRDefault="00246B3E" w:rsidP="005A6752">
      <w:pPr>
        <w:tabs>
          <w:tab w:val="left" w:pos="960"/>
        </w:tabs>
        <w:ind w:right="1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</w:t>
      </w:r>
      <w:r w:rsidR="005A6752" w:rsidRPr="00254BF8">
        <w:rPr>
          <w:rFonts w:ascii="Times New Roman" w:hAnsi="Times New Roman" w:cs="Times New Roman"/>
          <w:sz w:val="28"/>
          <w:szCs w:val="28"/>
        </w:rPr>
        <w:t>план</w:t>
      </w:r>
      <w:r w:rsidR="005A6752">
        <w:rPr>
          <w:rFonts w:ascii="Times New Roman" w:hAnsi="Times New Roman" w:cs="Times New Roman"/>
          <w:sz w:val="28"/>
          <w:szCs w:val="28"/>
        </w:rPr>
        <w:t xml:space="preserve">  является  частью  образовательной  программы  и  представляет  собой  документ,</w:t>
      </w:r>
      <w:r w:rsidR="005A6752" w:rsidRPr="00D23314">
        <w:rPr>
          <w:rFonts w:ascii="Times New Roman" w:hAnsi="Times New Roman" w:cs="Times New Roman"/>
          <w:sz w:val="28"/>
          <w:szCs w:val="28"/>
        </w:rPr>
        <w:t xml:space="preserve"> </w:t>
      </w:r>
      <w:r w:rsidR="005A6752" w:rsidRPr="00254BF8">
        <w:rPr>
          <w:rFonts w:ascii="Times New Roman" w:hAnsi="Times New Roman" w:cs="Times New Roman"/>
          <w:sz w:val="28"/>
          <w:szCs w:val="28"/>
        </w:rPr>
        <w:t>который  определяет  перечень,  трудоёмкость,  последовательность  и  распределение  по  периодам  обучения  учебных  предметов,  курсов,  д</w:t>
      </w:r>
      <w:r w:rsidR="005A6752">
        <w:rPr>
          <w:rFonts w:ascii="Times New Roman" w:hAnsi="Times New Roman" w:cs="Times New Roman"/>
          <w:sz w:val="28"/>
          <w:szCs w:val="28"/>
        </w:rPr>
        <w:t xml:space="preserve">исциплин  (модулей), </w:t>
      </w:r>
      <w:r w:rsidR="005A6752" w:rsidRPr="00254BF8">
        <w:rPr>
          <w:rFonts w:ascii="Times New Roman" w:hAnsi="Times New Roman" w:cs="Times New Roman"/>
          <w:sz w:val="28"/>
          <w:szCs w:val="28"/>
        </w:rPr>
        <w:t xml:space="preserve"> иных  видов  учебной  деятельности</w:t>
      </w:r>
      <w:r w:rsidR="005A6752">
        <w:rPr>
          <w:rFonts w:ascii="Times New Roman" w:hAnsi="Times New Roman" w:cs="Times New Roman"/>
          <w:sz w:val="28"/>
          <w:szCs w:val="28"/>
        </w:rPr>
        <w:t xml:space="preserve">  и  формы  промежуточной  аттестации  обучающихся. Кроме  того,  учебный  план  обеспечивает  реализацию  требований  ФГОС,  определяет  общий  объём  нагрузки  и  максимальный  объём  аудиторной  нагрузки  обучающихся,  состав  и  структуру  обязательных  предметных  областей  по  классам  (годам  обучения).</w:t>
      </w:r>
    </w:p>
    <w:p w:rsidR="005A6752" w:rsidRPr="00254BF8" w:rsidRDefault="005A6752" w:rsidP="005A6752">
      <w:pPr>
        <w:tabs>
          <w:tab w:val="left" w:pos="960"/>
        </w:tabs>
        <w:ind w:right="1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 план  и  план  внеурочной  деятельности  являются  основными  организационными  механизмами  реализации  основной  образовательной  программы.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 w:rsidRPr="00254BF8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 начального  общего  образования</w:t>
      </w:r>
      <w:r w:rsidRPr="00254BF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ения основной</w:t>
      </w:r>
      <w:r w:rsidRPr="00254BF8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 w:rsidR="0037049D">
        <w:rPr>
          <w:rFonts w:ascii="Times New Roman" w:hAnsi="Times New Roman" w:cs="Times New Roman"/>
          <w:sz w:val="28"/>
          <w:szCs w:val="28"/>
        </w:rPr>
        <w:t>ьной школы с. Урусово  на  2018-2019</w:t>
      </w:r>
      <w:r>
        <w:rPr>
          <w:rFonts w:ascii="Times New Roman" w:hAnsi="Times New Roman" w:cs="Times New Roman"/>
          <w:sz w:val="28"/>
          <w:szCs w:val="28"/>
        </w:rPr>
        <w:t xml:space="preserve">  учебный  год  разработан  педагогическим  коллективом  и  администрацией  школы  на  основании  следующих  нормативных  документов:</w:t>
      </w:r>
    </w:p>
    <w:p w:rsidR="005A6752" w:rsidRPr="00254BF8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 закон</w:t>
      </w:r>
      <w:r w:rsidRPr="00254BF8">
        <w:rPr>
          <w:rFonts w:ascii="Times New Roman" w:hAnsi="Times New Roman" w:cs="Times New Roman"/>
          <w:sz w:val="28"/>
          <w:szCs w:val="28"/>
        </w:rPr>
        <w:t xml:space="preserve">  от  29  декабря  2012  года  №273-ФЗ  «Об  образовании  в  Российской  Федерации»;    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приказы  Министерства  образования  и  науки  Российской  Федерации: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 6  октября  2009  г.  № 373  «Об   утверждении  федерального  государственного  образовательного  стандарта  начального  общего  образования»;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 26  ноября  2010  г.  № 1241  «О  внесении   изменений  в  федеральный  государственный  образовательный  стандарт  начального  общего  образования,  утверждённый  приказом  Министерства  образования  и  науки  Российской  Федерации  от  6  октября  2009  г.  №  373»;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 22  сентября  2011  г.  № 2357  «О  внесении  изменений  в  федеральный  государственный  образовательный  стандарт  начального  общего  образования,  утверждённый  приказом  Министерства  образования  и  науки  Российской  Федерации  от  6  октября  2009  г.  № 373»;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 18  декабря  2012  г.  №  1060  «О  внесении  изменений  в  федеральный  государственный  образовательный  стандарт  начального  общего  образования,  утверждённый  приказом  Министерства  образования  и  науки  Российской  Федерации  от  6  октября  2009  г.  № 373»;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  29  декабря  2014  г.  № 1643  «О  внесении  изменений  в  приказ  Министерства  образования  и  науки  Российской  Федерации  от  6  октября  2009  г.  №373  «Об  утверждении  и  введении  в  действие  федерального  государственного  образовательного  стандарта  начального  общего  образования»;</w:t>
      </w:r>
    </w:p>
    <w:p w:rsidR="004368B6" w:rsidRDefault="004368B6" w:rsidP="004368B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 31декабря 2015г. № 1576</w:t>
      </w:r>
      <w:r w:rsidRPr="00AA6F9A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№373. № 1576, зарегистрирован в Минюсте России 02.02.2016 №40936); </w:t>
      </w:r>
    </w:p>
    <w:p w:rsidR="00487BF8" w:rsidRDefault="00487BF8" w:rsidP="004368B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BF8" w:rsidRDefault="00487BF8" w:rsidP="004368B6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 июня 2017 г.  № 581</w:t>
      </w:r>
      <w:r w:rsidRPr="00AA6F9A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в федеральный перечень учебников, </w:t>
      </w:r>
      <w:r w:rsidRPr="00AA6F9A">
        <w:rPr>
          <w:rFonts w:ascii="Times New Roman" w:hAnsi="Times New Roman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утвержденный приказом Министерства образования и науки Российской Федерации от 31 марта 2014 года №253</w:t>
      </w:r>
      <w:r w:rsidRPr="00AA6F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FD7D22">
        <w:rPr>
          <w:rFonts w:ascii="Times New Roman" w:hAnsi="Times New Roman"/>
          <w:sz w:val="28"/>
          <w:szCs w:val="28"/>
        </w:rPr>
        <w:t xml:space="preserve"> </w:t>
      </w:r>
    </w:p>
    <w:p w:rsidR="004368B6" w:rsidRPr="004368B6" w:rsidRDefault="004368B6" w:rsidP="004368B6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 Главного  государственного  санитарного  врача  РФ  от  29.12.2010  №189    «Об  утверждении   СанПиН 2.4.2.2821-10 «Санитарно-эпидемиологические  требования  к  условиям  и  организации  обучения  в  общеобразовательных  учреждениях»;</w:t>
      </w:r>
    </w:p>
    <w:p w:rsidR="004368B6" w:rsidRPr="00300301" w:rsidRDefault="004368B6" w:rsidP="004368B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00301">
        <w:rPr>
          <w:rFonts w:ascii="Times New Roman" w:eastAsia="Calibri" w:hAnsi="Times New Roman" w:cs="Times New Roman"/>
          <w:sz w:val="28"/>
          <w:szCs w:val="28"/>
        </w:rPr>
        <w:t xml:space="preserve">  Главного  государственного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санитарного  врача  РФ  от  24.11.2015  №81 о внесении изменений в №3 САНПИН 2.4.2.2821-10</w:t>
      </w:r>
      <w:r w:rsidRPr="00300301">
        <w:rPr>
          <w:rFonts w:ascii="Times New Roman" w:eastAsia="Calibri" w:hAnsi="Times New Roman" w:cs="Times New Roman"/>
          <w:sz w:val="28"/>
          <w:szCs w:val="28"/>
        </w:rPr>
        <w:t xml:space="preserve">  «Санитарно-эпидемиологические  требования  к  услов</w:t>
      </w:r>
      <w:r>
        <w:rPr>
          <w:rFonts w:ascii="Times New Roman" w:hAnsi="Times New Roman"/>
          <w:sz w:val="28"/>
          <w:szCs w:val="28"/>
        </w:rPr>
        <w:t>иям  и  организации  обучения</w:t>
      </w:r>
      <w:r>
        <w:rPr>
          <w:rFonts w:ascii="Times New Roman" w:eastAsia="Calibri" w:hAnsi="Times New Roman" w:cs="Times New Roman"/>
          <w:sz w:val="28"/>
          <w:szCs w:val="28"/>
        </w:rPr>
        <w:t>, содержания в</w:t>
      </w:r>
      <w:r w:rsidRPr="00300301">
        <w:rPr>
          <w:rFonts w:ascii="Times New Roman" w:eastAsia="Calibri" w:hAnsi="Times New Roman" w:cs="Times New Roman"/>
          <w:sz w:val="28"/>
          <w:szCs w:val="28"/>
        </w:rPr>
        <w:t xml:space="preserve">  общеобразовательных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».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 работы  определён  в  соответствии  с  Санитарно-эпидемиологическими  требованиями  к  условиям  и  организации  обучения  в  общеобразовательных  организациях  (СанПиН  2.4.2.2821-10).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 план  состоит  из  двух  частей:  обязательной  части  и  части,  формируемой  участниками  образовательных  отношений.  Часть  учебного  плана,  формируемая  участниками  образовательных  отношений,  определяет  содержание  образования,  обеспечивающего  реализацию  интересов  и  потребностей  обучающихся,  их  родителей  (законных  представителей).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 обязательной  части  и  части,  формируемой  участниками  образовательных  отношений,  составляет  80%  и  20%.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 учебных  занятий  за  4  учебных  года  не  может  составлять  менее  2904  часов  и  более  3345  часов.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 учебного  года:  в  первом  классе – 33  недели,  во  2-4  классах  не  менее  34  недель.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F8">
        <w:rPr>
          <w:rFonts w:ascii="Times New Roman" w:hAnsi="Times New Roman" w:cs="Times New Roman"/>
          <w:sz w:val="28"/>
          <w:szCs w:val="28"/>
        </w:rPr>
        <w:t>Продолжительность  учебной  недели:  в  1  классе – пятидневка,  в  остальных -  шестидневка.</w:t>
      </w:r>
      <w:r>
        <w:rPr>
          <w:rFonts w:ascii="Times New Roman" w:hAnsi="Times New Roman" w:cs="Times New Roman"/>
          <w:sz w:val="28"/>
          <w:szCs w:val="28"/>
        </w:rPr>
        <w:t xml:space="preserve">  Продолжительность  урока  во  2-4  классах  составляет  45  минут.   </w:t>
      </w:r>
    </w:p>
    <w:p w:rsidR="005A6752" w:rsidRPr="00254BF8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 w:rsidRPr="00254BF8"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 w:rsidRPr="00254BF8">
        <w:rPr>
          <w:rFonts w:ascii="Times New Roman" w:hAnsi="Times New Roman" w:cs="Times New Roman"/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</w:t>
      </w:r>
      <w:r>
        <w:rPr>
          <w:rFonts w:ascii="Times New Roman" w:hAnsi="Times New Roman" w:cs="Times New Roman"/>
          <w:sz w:val="28"/>
          <w:szCs w:val="28"/>
        </w:rPr>
        <w:t xml:space="preserve"> январь - май - по 4 урока по 40</w:t>
      </w:r>
      <w:r w:rsidRPr="00254BF8">
        <w:rPr>
          <w:rFonts w:ascii="Times New Roman" w:hAnsi="Times New Roman" w:cs="Times New Roman"/>
          <w:sz w:val="28"/>
          <w:szCs w:val="28"/>
        </w:rPr>
        <w:t xml:space="preserve"> минут каждый);</w:t>
      </w:r>
    </w:p>
    <w:p w:rsidR="005A6752" w:rsidRPr="00254BF8" w:rsidRDefault="005A6752" w:rsidP="005A6752">
      <w:pPr>
        <w:jc w:val="both"/>
        <w:rPr>
          <w:rFonts w:ascii="Times New Roman" w:hAnsi="Times New Roman" w:cs="Times New Roman"/>
          <w:sz w:val="28"/>
          <w:szCs w:val="28"/>
        </w:rPr>
      </w:pPr>
      <w:r w:rsidRPr="00254BF8">
        <w:rPr>
          <w:rFonts w:ascii="Times New Roman" w:hAnsi="Times New Roman" w:cs="Times New Roman"/>
          <w:sz w:val="28"/>
          <w:szCs w:val="28"/>
        </w:rPr>
        <w:t xml:space="preserve">- организована в середине учебного дня </w:t>
      </w:r>
      <w:bookmarkStart w:id="0" w:name="l281"/>
      <w:bookmarkEnd w:id="0"/>
      <w:r w:rsidRPr="00254BF8">
        <w:rPr>
          <w:rFonts w:ascii="Times New Roman" w:hAnsi="Times New Roman" w:cs="Times New Roman"/>
          <w:sz w:val="28"/>
          <w:szCs w:val="28"/>
        </w:rPr>
        <w:t>динамическая пауза продолжительностью 40 минут;</w:t>
      </w:r>
    </w:p>
    <w:p w:rsidR="005A6752" w:rsidRDefault="005A6752" w:rsidP="005A6752">
      <w:pPr>
        <w:pStyle w:val="a3"/>
        <w:jc w:val="both"/>
        <w:rPr>
          <w:sz w:val="28"/>
          <w:szCs w:val="28"/>
        </w:rPr>
      </w:pPr>
      <w:r w:rsidRPr="00254BF8">
        <w:rPr>
          <w:sz w:val="28"/>
          <w:szCs w:val="28"/>
        </w:rPr>
        <w:t xml:space="preserve">- обучение проводится без балльного оценивания знаний </w:t>
      </w:r>
      <w:bookmarkStart w:id="1" w:name="l282"/>
      <w:bookmarkEnd w:id="1"/>
      <w:r>
        <w:rPr>
          <w:sz w:val="28"/>
          <w:szCs w:val="28"/>
        </w:rPr>
        <w:t>уча</w:t>
      </w:r>
      <w:r w:rsidRPr="00254BF8">
        <w:rPr>
          <w:sz w:val="28"/>
          <w:szCs w:val="28"/>
        </w:rPr>
        <w:t>щихся и домашних заданий.</w:t>
      </w:r>
      <w:r>
        <w:rPr>
          <w:sz w:val="28"/>
          <w:szCs w:val="28"/>
        </w:rPr>
        <w:t xml:space="preserve">  </w:t>
      </w:r>
    </w:p>
    <w:p w:rsidR="00126458" w:rsidRDefault="005A6752" w:rsidP="005A6752">
      <w:pPr>
        <w:pStyle w:val="a3"/>
        <w:jc w:val="both"/>
        <w:rPr>
          <w:rFonts w:eastAsia="Lucida Sans Unicode"/>
          <w:sz w:val="26"/>
          <w:szCs w:val="26"/>
        </w:rPr>
      </w:pPr>
      <w:r>
        <w:rPr>
          <w:sz w:val="28"/>
          <w:szCs w:val="28"/>
        </w:rPr>
        <w:t>Все  занятия  проводятся  в  первую  смену.</w:t>
      </w:r>
      <w:r w:rsidRPr="00254BF8">
        <w:rPr>
          <w:rFonts w:eastAsia="Lucida Sans Unicode"/>
          <w:sz w:val="26"/>
          <w:szCs w:val="26"/>
        </w:rPr>
        <w:t xml:space="preserve"> </w:t>
      </w:r>
    </w:p>
    <w:p w:rsidR="005A6752" w:rsidRPr="00254BF8" w:rsidRDefault="005A6752" w:rsidP="005A6752">
      <w:pPr>
        <w:pStyle w:val="a3"/>
        <w:jc w:val="both"/>
        <w:rPr>
          <w:rFonts w:eastAsia="Lucida Sans Unicode"/>
          <w:sz w:val="26"/>
          <w:szCs w:val="26"/>
        </w:rPr>
      </w:pPr>
      <w:r w:rsidRPr="00254BF8">
        <w:rPr>
          <w:rFonts w:eastAsia="Lucida Sans Unicode"/>
          <w:sz w:val="26"/>
          <w:szCs w:val="26"/>
        </w:rPr>
        <w:t xml:space="preserve"> </w:t>
      </w:r>
    </w:p>
    <w:p w:rsidR="005A6752" w:rsidRDefault="005A6752" w:rsidP="005A6752">
      <w:pPr>
        <w:jc w:val="both"/>
        <w:rPr>
          <w:rFonts w:ascii="Times New Roman" w:hAnsi="Times New Roman" w:cs="Times New Roman"/>
          <w:sz w:val="28"/>
        </w:rPr>
      </w:pPr>
      <w:r w:rsidRPr="003C72D6">
        <w:rPr>
          <w:rFonts w:ascii="Times New Roman" w:hAnsi="Times New Roman" w:cs="Times New Roman"/>
          <w:sz w:val="28"/>
        </w:rPr>
        <w:t xml:space="preserve">Формой </w:t>
      </w:r>
      <w:r w:rsidR="00487BF8">
        <w:rPr>
          <w:rFonts w:ascii="Times New Roman" w:hAnsi="Times New Roman" w:cs="Times New Roman"/>
          <w:sz w:val="28"/>
        </w:rPr>
        <w:t xml:space="preserve"> промежуточной  аттестаци</w:t>
      </w:r>
      <w:r w:rsidR="0037049D">
        <w:rPr>
          <w:rFonts w:ascii="Times New Roman" w:hAnsi="Times New Roman" w:cs="Times New Roman"/>
          <w:sz w:val="28"/>
        </w:rPr>
        <w:t>и  учащи</w:t>
      </w:r>
      <w:r>
        <w:rPr>
          <w:rFonts w:ascii="Times New Roman" w:hAnsi="Times New Roman" w:cs="Times New Roman"/>
          <w:sz w:val="28"/>
        </w:rPr>
        <w:t>хс</w:t>
      </w:r>
      <w:r w:rsidR="0037049D">
        <w:rPr>
          <w:rFonts w:ascii="Times New Roman" w:hAnsi="Times New Roman" w:cs="Times New Roman"/>
          <w:sz w:val="28"/>
        </w:rPr>
        <w:t>я  является  интегрированный</w:t>
      </w:r>
      <w:r>
        <w:rPr>
          <w:rFonts w:ascii="Times New Roman" w:hAnsi="Times New Roman" w:cs="Times New Roman"/>
          <w:sz w:val="28"/>
        </w:rPr>
        <w:t xml:space="preserve"> зачет</w:t>
      </w:r>
      <w:r w:rsidRPr="003C72D6">
        <w:rPr>
          <w:rFonts w:ascii="Times New Roman" w:hAnsi="Times New Roman" w:cs="Times New Roman"/>
          <w:sz w:val="28"/>
        </w:rPr>
        <w:t>.</w:t>
      </w:r>
    </w:p>
    <w:p w:rsidR="005A6752" w:rsidRPr="003C72D6" w:rsidRDefault="005A6752" w:rsidP="005A6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 учебном</w:t>
      </w:r>
      <w:r w:rsidR="00234A42">
        <w:rPr>
          <w:rFonts w:ascii="Times New Roman" w:hAnsi="Times New Roman" w:cs="Times New Roman"/>
          <w:sz w:val="28"/>
          <w:szCs w:val="28"/>
        </w:rPr>
        <w:t xml:space="preserve">  плане  начальной школы на 2018-2019</w:t>
      </w:r>
      <w:r w:rsidRPr="00254BF8">
        <w:rPr>
          <w:rFonts w:ascii="Times New Roman" w:hAnsi="Times New Roman" w:cs="Times New Roman"/>
          <w:sz w:val="28"/>
          <w:szCs w:val="28"/>
        </w:rPr>
        <w:t xml:space="preserve"> учебный год в необходимом объёме сохранено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F8">
        <w:rPr>
          <w:rFonts w:ascii="Times New Roman" w:hAnsi="Times New Roman" w:cs="Times New Roman"/>
          <w:sz w:val="28"/>
          <w:szCs w:val="28"/>
        </w:rPr>
        <w:t xml:space="preserve"> учебных программ, являющихся обязательными, обеспечивающими базовый уровень и гарантирующими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F8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часов, отведённое на освоение уча</w:t>
      </w:r>
      <w:r w:rsidRPr="00254BF8">
        <w:rPr>
          <w:rFonts w:ascii="Times New Roman" w:hAnsi="Times New Roman" w:cs="Times New Roman"/>
          <w:sz w:val="28"/>
          <w:szCs w:val="28"/>
        </w:rPr>
        <w:t>щимися учебного плана школы, состоящего из обязательной части и части, формируемой участ</w:t>
      </w:r>
      <w:r>
        <w:rPr>
          <w:rFonts w:ascii="Times New Roman" w:hAnsi="Times New Roman" w:cs="Times New Roman"/>
          <w:sz w:val="28"/>
          <w:szCs w:val="28"/>
        </w:rPr>
        <w:t>никами образовательных  отношений</w:t>
      </w:r>
      <w:r w:rsidRPr="00254BF8">
        <w:rPr>
          <w:rFonts w:ascii="Times New Roman" w:hAnsi="Times New Roman" w:cs="Times New Roman"/>
          <w:sz w:val="28"/>
          <w:szCs w:val="28"/>
        </w:rPr>
        <w:t>, в совокупности не превышает величину недельной образовательной нагрузки.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F8">
        <w:rPr>
          <w:rFonts w:ascii="Times New Roman" w:hAnsi="Times New Roman" w:cs="Times New Roman"/>
          <w:sz w:val="28"/>
          <w:szCs w:val="28"/>
        </w:rPr>
        <w:t xml:space="preserve">Выполнение учебных программ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  УМК «Школа  России».</w:t>
      </w:r>
    </w:p>
    <w:p w:rsidR="00D4432F" w:rsidRDefault="005A6752" w:rsidP="005A6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4BF8">
        <w:rPr>
          <w:rFonts w:ascii="Times New Roman" w:hAnsi="Times New Roman" w:cs="Times New Roman"/>
          <w:sz w:val="28"/>
          <w:szCs w:val="28"/>
        </w:rPr>
        <w:t xml:space="preserve">В учебный план 4 класса в соответствии с нормативными правовыми документами Министерства образования РФ  включён курс «Основы религиозной культуры и светской этики» (далее – ОРКСЭ) по 1 часу в неделю. </w:t>
      </w:r>
      <w:r w:rsidRPr="00254BF8">
        <w:rPr>
          <w:rFonts w:ascii="Times New Roman" w:hAnsi="Times New Roman" w:cs="Times New Roman"/>
          <w:bCs/>
          <w:sz w:val="28"/>
          <w:szCs w:val="28"/>
        </w:rPr>
        <w:t>Комплексный учебный курс ОРКСЭ является светским</w:t>
      </w:r>
      <w:r w:rsidRPr="00254BF8">
        <w:rPr>
          <w:rFonts w:ascii="Times New Roman" w:hAnsi="Times New Roman" w:cs="Times New Roman"/>
          <w:sz w:val="28"/>
          <w:szCs w:val="28"/>
        </w:rPr>
        <w:t xml:space="preserve">. В рамках </w:t>
      </w:r>
    </w:p>
    <w:p w:rsidR="005A6752" w:rsidRPr="00254BF8" w:rsidRDefault="005A6752" w:rsidP="005A6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4BF8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преподавания комплексного курса </w:t>
      </w:r>
      <w:r w:rsidRPr="00254BF8">
        <w:rPr>
          <w:rFonts w:ascii="Times New Roman" w:hAnsi="Times New Roman" w:cs="Times New Roman"/>
          <w:b/>
          <w:bCs/>
          <w:sz w:val="28"/>
          <w:szCs w:val="28"/>
        </w:rPr>
        <w:t>не предусматривается</w:t>
      </w:r>
      <w:r w:rsidRPr="00254BF8">
        <w:rPr>
          <w:rFonts w:ascii="Times New Roman" w:hAnsi="Times New Roman" w:cs="Times New Roman"/>
          <w:bCs/>
          <w:sz w:val="28"/>
          <w:szCs w:val="28"/>
        </w:rPr>
        <w:t xml:space="preserve"> обучение религии.</w:t>
      </w:r>
      <w:r w:rsidRPr="00254BF8">
        <w:rPr>
          <w:rFonts w:ascii="Times New Roman" w:hAnsi="Times New Roman" w:cs="Times New Roman"/>
          <w:sz w:val="28"/>
          <w:szCs w:val="28"/>
        </w:rPr>
        <w:t xml:space="preserve">    Содержание модулей курса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</w:t>
      </w:r>
      <w:r w:rsidRPr="00254BF8">
        <w:rPr>
          <w:rFonts w:ascii="Times New Roman" w:hAnsi="Times New Roman" w:cs="Times New Roman"/>
          <w:bCs/>
          <w:iCs/>
          <w:sz w:val="28"/>
          <w:szCs w:val="28"/>
        </w:rPr>
        <w:t>не включает специальных богословских вопросов</w:t>
      </w:r>
      <w:r w:rsidRPr="00254BF8">
        <w:rPr>
          <w:rFonts w:ascii="Times New Roman" w:hAnsi="Times New Roman" w:cs="Times New Roman"/>
          <w:sz w:val="28"/>
          <w:szCs w:val="28"/>
        </w:rPr>
        <w:t xml:space="preserve">. Преподавание курса ОРКСЭ основывается на общих для всех россиян гражданских нравственных ценностях и нормах. </w:t>
      </w:r>
      <w:r w:rsidRPr="00254BF8">
        <w:rPr>
          <w:rFonts w:ascii="Times New Roman" w:hAnsi="Times New Roman" w:cs="Times New Roman"/>
          <w:bCs/>
          <w:sz w:val="28"/>
          <w:szCs w:val="28"/>
        </w:rPr>
        <w:t>Один из модулей курса изучается учащимся с его согласия и по выбору его родителей (законных представителей).</w:t>
      </w:r>
    </w:p>
    <w:p w:rsidR="005A6752" w:rsidRPr="009F33F1" w:rsidRDefault="005A6752" w:rsidP="005A6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  <w:r w:rsidRPr="008C65E7">
        <w:rPr>
          <w:rFonts w:ascii="Times New Roman" w:hAnsi="Times New Roman" w:cs="Times New Roman"/>
          <w:color w:val="000000"/>
          <w:sz w:val="28"/>
          <w:szCs w:val="28"/>
        </w:rPr>
        <w:t>Часть, формируемая участниками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разовательных отношений в 1 – 4 классах</w:t>
      </w:r>
      <w:r w:rsidRPr="008C65E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</w:t>
      </w:r>
      <w:r w:rsidR="00D4432F">
        <w:rPr>
          <w:rFonts w:ascii="Times New Roman" w:hAnsi="Times New Roman" w:cs="Times New Roman"/>
          <w:color w:val="000000"/>
          <w:sz w:val="28"/>
        </w:rPr>
        <w:t xml:space="preserve">  предметной областью «Русский язык и литературное чтение</w:t>
      </w:r>
      <w:r w:rsidRPr="009F33F1">
        <w:rPr>
          <w:rFonts w:ascii="Times New Roman" w:hAnsi="Times New Roman" w:cs="Times New Roman"/>
          <w:color w:val="000000"/>
          <w:sz w:val="28"/>
        </w:rPr>
        <w:t xml:space="preserve">»: </w:t>
      </w:r>
    </w:p>
    <w:p w:rsidR="005A6752" w:rsidRPr="009F33F1" w:rsidRDefault="005A6752" w:rsidP="005A6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  <w:r w:rsidRPr="009F33F1">
        <w:rPr>
          <w:rFonts w:ascii="Times New Roman" w:hAnsi="Times New Roman" w:cs="Times New Roman"/>
          <w:color w:val="000000"/>
          <w:sz w:val="28"/>
        </w:rPr>
        <w:t xml:space="preserve">1класс: «Русский язык»-2 часа и «Литературное чтение»-2 часа, </w:t>
      </w:r>
    </w:p>
    <w:p w:rsidR="005A6752" w:rsidRPr="009F33F1" w:rsidRDefault="005A6752" w:rsidP="005A6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  <w:r w:rsidRPr="009F33F1">
        <w:rPr>
          <w:rFonts w:ascii="Times New Roman" w:hAnsi="Times New Roman" w:cs="Times New Roman"/>
          <w:color w:val="000000"/>
          <w:sz w:val="28"/>
        </w:rPr>
        <w:t xml:space="preserve">2 класс: «Русский язык»-2 часа и «Литературное чтение»-2 часа, </w:t>
      </w:r>
    </w:p>
    <w:p w:rsidR="005A6752" w:rsidRPr="009F33F1" w:rsidRDefault="005A6752" w:rsidP="005A6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  <w:r w:rsidRPr="009F33F1">
        <w:rPr>
          <w:rFonts w:ascii="Times New Roman" w:hAnsi="Times New Roman" w:cs="Times New Roman"/>
          <w:color w:val="000000"/>
          <w:sz w:val="28"/>
        </w:rPr>
        <w:t xml:space="preserve">3класс:  «Литературное чтение»-3 часа, </w:t>
      </w:r>
    </w:p>
    <w:p w:rsidR="005A6752" w:rsidRDefault="005A6752" w:rsidP="005A6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  <w:r w:rsidRPr="009F33F1">
        <w:rPr>
          <w:rFonts w:ascii="Times New Roman" w:hAnsi="Times New Roman" w:cs="Times New Roman"/>
          <w:color w:val="000000"/>
          <w:sz w:val="28"/>
        </w:rPr>
        <w:t xml:space="preserve">4 класс: «Русский </w:t>
      </w:r>
      <w:r>
        <w:rPr>
          <w:rFonts w:ascii="Times New Roman" w:hAnsi="Times New Roman" w:cs="Times New Roman"/>
          <w:color w:val="000000"/>
          <w:sz w:val="28"/>
        </w:rPr>
        <w:t>язык» -2</w:t>
      </w:r>
      <w:r w:rsidRPr="009F33F1">
        <w:rPr>
          <w:rFonts w:ascii="Times New Roman" w:hAnsi="Times New Roman" w:cs="Times New Roman"/>
          <w:color w:val="000000"/>
          <w:sz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9F33F1">
        <w:rPr>
          <w:rFonts w:ascii="Times New Roman" w:hAnsi="Times New Roman" w:cs="Times New Roman"/>
          <w:color w:val="000000"/>
          <w:sz w:val="28"/>
        </w:rPr>
        <w:t xml:space="preserve"> и «Литературное чтение» - 2 часа.</w:t>
      </w:r>
    </w:p>
    <w:p w:rsidR="005A6752" w:rsidRPr="009F33F1" w:rsidRDefault="005A6752" w:rsidP="005A6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  <w:r w:rsidRPr="009F33F1">
        <w:rPr>
          <w:rFonts w:ascii="Times New Roman" w:hAnsi="Times New Roman" w:cs="Times New Roman"/>
          <w:sz w:val="28"/>
        </w:rPr>
        <w:t>Количество часов увеличено, так как в начальной школе закладываются основы грамотности и происходит развитие речи, что является обязательным условием формирования коммуникативной и познавательной компетентностей и дальнейшего успешного обучения.</w:t>
      </w:r>
    </w:p>
    <w:p w:rsidR="005A6752" w:rsidRPr="009F33F1" w:rsidRDefault="005A6752" w:rsidP="005A6752">
      <w:pPr>
        <w:rPr>
          <w:rFonts w:ascii="Times New Roman" w:hAnsi="Times New Roman" w:cs="Times New Roman"/>
          <w:sz w:val="28"/>
        </w:rPr>
      </w:pPr>
      <w:r w:rsidRPr="009F33F1">
        <w:rPr>
          <w:rFonts w:ascii="Times New Roman" w:hAnsi="Times New Roman" w:cs="Times New Roman"/>
          <w:sz w:val="28"/>
        </w:rPr>
        <w:t>И предметной областью «Математика и информатика»:</w:t>
      </w:r>
    </w:p>
    <w:p w:rsidR="005A6752" w:rsidRPr="009F33F1" w:rsidRDefault="005A6752" w:rsidP="005A67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класс</w:t>
      </w:r>
      <w:r w:rsidRPr="009F33F1">
        <w:rPr>
          <w:rFonts w:ascii="Times New Roman" w:hAnsi="Times New Roman" w:cs="Times New Roman"/>
          <w:sz w:val="28"/>
        </w:rPr>
        <w:t>: «Математика» - 1 час,</w:t>
      </w:r>
    </w:p>
    <w:p w:rsidR="005A6752" w:rsidRPr="009F33F1" w:rsidRDefault="005A6752" w:rsidP="005A6752">
      <w:pPr>
        <w:rPr>
          <w:rFonts w:ascii="Times New Roman" w:hAnsi="Times New Roman" w:cs="Times New Roman"/>
          <w:sz w:val="28"/>
        </w:rPr>
      </w:pPr>
      <w:r w:rsidRPr="009F33F1">
        <w:rPr>
          <w:rFonts w:ascii="Times New Roman" w:hAnsi="Times New Roman" w:cs="Times New Roman"/>
          <w:sz w:val="28"/>
        </w:rPr>
        <w:t>3 класс: «Математика» - 1 час  и «Информатика» - 1  час,</w:t>
      </w:r>
    </w:p>
    <w:p w:rsidR="005A6752" w:rsidRDefault="005A6752" w:rsidP="005A6752">
      <w:pPr>
        <w:rPr>
          <w:rFonts w:ascii="Times New Roman" w:hAnsi="Times New Roman" w:cs="Times New Roman"/>
          <w:sz w:val="28"/>
        </w:rPr>
      </w:pPr>
      <w:r w:rsidRPr="009F33F1">
        <w:rPr>
          <w:rFonts w:ascii="Times New Roman" w:hAnsi="Times New Roman" w:cs="Times New Roman"/>
          <w:sz w:val="28"/>
        </w:rPr>
        <w:t>4 класс: «Информатика» - 1 час.</w:t>
      </w:r>
    </w:p>
    <w:p w:rsidR="005A6752" w:rsidRDefault="005A6752" w:rsidP="00D4432F">
      <w:pPr>
        <w:pStyle w:val="a4"/>
        <w:rPr>
          <w:rFonts w:ascii="Times New Roman" w:hAnsi="Times New Roman" w:cs="Times New Roman"/>
          <w:sz w:val="28"/>
          <w:szCs w:val="28"/>
        </w:rPr>
      </w:pPr>
      <w:r w:rsidRPr="00D4432F">
        <w:rPr>
          <w:rFonts w:ascii="Times New Roman" w:hAnsi="Times New Roman" w:cs="Times New Roman"/>
          <w:sz w:val="28"/>
          <w:szCs w:val="28"/>
        </w:rPr>
        <w:t>Количество часов увеличено с целью актуализации математического образования и приобретения первоначального представления о компьютерной грамотности.</w:t>
      </w:r>
    </w:p>
    <w:p w:rsidR="00D4432F" w:rsidRDefault="00D4432F" w:rsidP="00D443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432F" w:rsidRPr="00D4432F" w:rsidRDefault="00D4432F" w:rsidP="00D443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6458" w:rsidRPr="00D4432F" w:rsidRDefault="005A6752" w:rsidP="00D4432F">
      <w:pPr>
        <w:pStyle w:val="a4"/>
        <w:rPr>
          <w:rFonts w:ascii="Times New Roman" w:hAnsi="Times New Roman" w:cs="Times New Roman"/>
          <w:sz w:val="28"/>
          <w:szCs w:val="28"/>
        </w:rPr>
      </w:pPr>
      <w:r w:rsidRPr="00D4432F">
        <w:rPr>
          <w:rFonts w:ascii="Times New Roman" w:hAnsi="Times New Roman" w:cs="Times New Roman"/>
          <w:sz w:val="28"/>
          <w:szCs w:val="28"/>
        </w:rPr>
        <w:t>Изучение  учебных  предметов  организовано  с  использованием  учебников,  входящих  в  федеральный  перечень  учебников,  утверждённый  приказом  Министерства  образования  и  науки  Российской  Федерации.</w:t>
      </w:r>
    </w:p>
    <w:p w:rsidR="00D44813" w:rsidRDefault="00D44813" w:rsidP="00DA30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76A" w:rsidRDefault="00CD376A" w:rsidP="00CD37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76A" w:rsidRDefault="00CD376A" w:rsidP="000F0F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59E4" w:rsidRDefault="000F59E4" w:rsidP="000F59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F59E4" w:rsidRDefault="000F59E4" w:rsidP="000F59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Начальное общее образование 1 -</w:t>
      </w:r>
      <w:r w:rsidR="00432F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 классы</w:t>
      </w:r>
    </w:p>
    <w:p w:rsidR="000F59E4" w:rsidRDefault="000F59E4" w:rsidP="000F59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3"/>
        <w:gridCol w:w="54"/>
        <w:gridCol w:w="6"/>
        <w:gridCol w:w="2685"/>
        <w:gridCol w:w="709"/>
        <w:gridCol w:w="11"/>
        <w:gridCol w:w="1127"/>
        <w:gridCol w:w="941"/>
        <w:gridCol w:w="51"/>
        <w:gridCol w:w="851"/>
        <w:gridCol w:w="992"/>
      </w:tblGrid>
      <w:tr w:rsidR="000F59E4" w:rsidTr="000F59E4">
        <w:trPr>
          <w:trHeight w:val="312"/>
        </w:trPr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F59E4" w:rsidTr="000F59E4">
        <w:trPr>
          <w:trHeight w:val="324"/>
        </w:trPr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9E4" w:rsidRDefault="000F59E4" w:rsidP="000F5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9E4" w:rsidRDefault="000F59E4" w:rsidP="000F5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F59E4" w:rsidTr="000F59E4">
        <w:trPr>
          <w:trHeight w:val="165"/>
        </w:trPr>
        <w:tc>
          <w:tcPr>
            <w:tcW w:w="2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F59E4" w:rsidTr="000F59E4">
        <w:trPr>
          <w:trHeight w:val="150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F59E4" w:rsidTr="000F59E4"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F59E4" w:rsidTr="000F59E4">
        <w:trPr>
          <w:trHeight w:val="617"/>
        </w:trPr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E4" w:rsidRDefault="000F59E4" w:rsidP="000F5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F59E4" w:rsidTr="000F59E4">
        <w:trPr>
          <w:trHeight w:val="168"/>
        </w:trPr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F59E4" w:rsidTr="000F59E4">
        <w:trPr>
          <w:trHeight w:val="168"/>
        </w:trPr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E4" w:rsidRDefault="000F59E4" w:rsidP="000F5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на русском языке (на русском)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F59E4" w:rsidTr="000F59E4"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F59E4" w:rsidTr="000F59E4"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F59E4" w:rsidTr="000F59E4"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E4" w:rsidRDefault="000F59E4" w:rsidP="000F5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59E4" w:rsidTr="000F59E4"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F59E4" w:rsidTr="000F59E4"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59E4" w:rsidTr="000F59E4"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  <w:p w:rsidR="000F59E4" w:rsidRDefault="000F59E4" w:rsidP="000F59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59E4" w:rsidTr="000F59E4"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E4" w:rsidRDefault="000F59E4" w:rsidP="000F5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59E4" w:rsidTr="000F59E4"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59E4" w:rsidTr="000F59E4"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59E4" w:rsidTr="000F59E4">
        <w:trPr>
          <w:trHeight w:val="279"/>
        </w:trPr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5-дневной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0F59E4" w:rsidTr="000F59E4">
        <w:trPr>
          <w:trHeight w:val="258"/>
        </w:trPr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E4" w:rsidRDefault="000F59E4" w:rsidP="000F59E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6-дневной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0F59E4" w:rsidTr="000F59E4">
        <w:trPr>
          <w:trHeight w:val="822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Часть, формируемая участниками </w:t>
            </w:r>
          </w:p>
          <w:p w:rsidR="000F59E4" w:rsidRDefault="000F59E4" w:rsidP="000F59E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образовательных отношений</w:t>
            </w:r>
          </w:p>
          <w:p w:rsidR="000F59E4" w:rsidRDefault="000F59E4" w:rsidP="000F59E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(5-дневная учебная неделя)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0F59E4" w:rsidRDefault="000F59E4" w:rsidP="000F59E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0F59E4" w:rsidRDefault="000F59E4" w:rsidP="000F59E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F59E4" w:rsidTr="000F59E4">
        <w:trPr>
          <w:trHeight w:val="477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Часть, формируемая участниками </w:t>
            </w:r>
          </w:p>
          <w:p w:rsidR="000F59E4" w:rsidRDefault="000F59E4" w:rsidP="000F59E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образовательных отношений</w:t>
            </w:r>
          </w:p>
          <w:p w:rsidR="000F59E4" w:rsidRDefault="000F59E4" w:rsidP="000F59E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(6-дневная учебная неделя)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0F59E4" w:rsidTr="000F59E4">
        <w:trPr>
          <w:trHeight w:val="405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и литературное чтение  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F59E4" w:rsidTr="000F59E4">
        <w:trPr>
          <w:trHeight w:val="225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E4" w:rsidRDefault="000F59E4" w:rsidP="000F5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F59E4" w:rsidTr="000F59E4">
        <w:trPr>
          <w:trHeight w:val="375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59E4" w:rsidTr="000F59E4">
        <w:trPr>
          <w:trHeight w:val="270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E4" w:rsidRDefault="000F59E4" w:rsidP="000F5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59E4" w:rsidTr="000F59E4">
        <w:trPr>
          <w:trHeight w:val="40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0F59E4" w:rsidTr="000F59E4">
        <w:trPr>
          <w:trHeight w:val="172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допустимая недельная нагрузка (5-дневная учебная неделя)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0F59E4" w:rsidTr="000F59E4">
        <w:trPr>
          <w:trHeight w:val="21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допустимая недельная нагрузка (6-дневная учебная неделя)</w:t>
            </w:r>
          </w:p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E4" w:rsidRDefault="000F59E4" w:rsidP="000F59E4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</w:tbl>
    <w:p w:rsidR="000F59E4" w:rsidRDefault="000F59E4" w:rsidP="000F59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1711" w:rsidRDefault="00281711" w:rsidP="002817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281711" w:rsidSect="00CD37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6752"/>
    <w:rsid w:val="000F0F15"/>
    <w:rsid w:val="000F59E4"/>
    <w:rsid w:val="00126458"/>
    <w:rsid w:val="00215E3A"/>
    <w:rsid w:val="00234A42"/>
    <w:rsid w:val="00246B3E"/>
    <w:rsid w:val="00281711"/>
    <w:rsid w:val="003573F3"/>
    <w:rsid w:val="0037049D"/>
    <w:rsid w:val="00385C6E"/>
    <w:rsid w:val="0039070F"/>
    <w:rsid w:val="003E5E65"/>
    <w:rsid w:val="00432F20"/>
    <w:rsid w:val="004368B6"/>
    <w:rsid w:val="00453DCA"/>
    <w:rsid w:val="00487BF8"/>
    <w:rsid w:val="005A315E"/>
    <w:rsid w:val="005A6752"/>
    <w:rsid w:val="005D0EE0"/>
    <w:rsid w:val="00632F01"/>
    <w:rsid w:val="00650E60"/>
    <w:rsid w:val="00881554"/>
    <w:rsid w:val="009C04BA"/>
    <w:rsid w:val="009D7ECB"/>
    <w:rsid w:val="00A53208"/>
    <w:rsid w:val="00A70945"/>
    <w:rsid w:val="00AA2D01"/>
    <w:rsid w:val="00AC230B"/>
    <w:rsid w:val="00AC6AB9"/>
    <w:rsid w:val="00AF1225"/>
    <w:rsid w:val="00B30472"/>
    <w:rsid w:val="00B333D4"/>
    <w:rsid w:val="00BF0D97"/>
    <w:rsid w:val="00CD376A"/>
    <w:rsid w:val="00D071AA"/>
    <w:rsid w:val="00D4432F"/>
    <w:rsid w:val="00D44813"/>
    <w:rsid w:val="00DA300D"/>
    <w:rsid w:val="00E253CF"/>
    <w:rsid w:val="00EE6A83"/>
    <w:rsid w:val="00F2086F"/>
    <w:rsid w:val="00F8272E"/>
    <w:rsid w:val="00FD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675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A30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0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0F5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Дмитрий</cp:lastModifiedBy>
  <cp:revision>26</cp:revision>
  <cp:lastPrinted>2018-11-09T07:48:00Z</cp:lastPrinted>
  <dcterms:created xsi:type="dcterms:W3CDTF">2016-02-10T19:16:00Z</dcterms:created>
  <dcterms:modified xsi:type="dcterms:W3CDTF">2018-11-09T12:06:00Z</dcterms:modified>
</cp:coreProperties>
</file>